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75" w:rsidRPr="004438C2" w:rsidRDefault="008A7A75" w:rsidP="008A7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Antrag auf </w:t>
      </w:r>
      <w:r w:rsidRPr="004438C2">
        <w:rPr>
          <w:rFonts w:ascii="Times New Roman" w:hAnsi="Times New Roman" w:cs="Times New Roman"/>
          <w:b/>
          <w:sz w:val="24"/>
          <w:szCs w:val="24"/>
        </w:rPr>
        <w:t xml:space="preserve">Förderung des Aufbaus von Notstromversorgung in stationären, teilstationären Einrichtungen </w:t>
      </w:r>
      <w:r w:rsidR="00DF3E09">
        <w:rPr>
          <w:rFonts w:ascii="Times New Roman" w:hAnsi="Times New Roman" w:cs="Times New Roman"/>
          <w:b/>
          <w:sz w:val="24"/>
          <w:szCs w:val="24"/>
        </w:rPr>
        <w:t xml:space="preserve">der Pflege </w:t>
      </w:r>
      <w:r w:rsidRPr="004438C2">
        <w:rPr>
          <w:rFonts w:ascii="Times New Roman" w:hAnsi="Times New Roman" w:cs="Times New Roman"/>
          <w:b/>
          <w:sz w:val="24"/>
          <w:szCs w:val="24"/>
        </w:rPr>
        <w:t xml:space="preserve">sowie Einrichtungen der Eingliederungshilfe mit </w:t>
      </w:r>
      <w:r w:rsidRPr="00E35864">
        <w:rPr>
          <w:rFonts w:ascii="Times New Roman" w:hAnsi="Times New Roman" w:cs="Times New Roman"/>
          <w:b/>
          <w:sz w:val="24"/>
          <w:szCs w:val="24"/>
        </w:rPr>
        <w:t xml:space="preserve">Versorgungsvertrag nach § 72 Elftes Sozialgesetzbuch </w:t>
      </w:r>
    </w:p>
    <w:p w:rsidR="008A7A75" w:rsidRPr="00587CAF" w:rsidRDefault="008A7A75" w:rsidP="008A7A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Pflege-Notstrom-Richtlinie vom </w:t>
      </w:r>
      <w:r w:rsidR="00DF3E09">
        <w:rPr>
          <w:rFonts w:ascii="Times New Roman" w:hAnsi="Times New Roman" w:cs="Times New Roman"/>
          <w:b/>
          <w:sz w:val="24"/>
          <w:szCs w:val="24"/>
        </w:rPr>
        <w:t>28.03.</w:t>
      </w:r>
      <w:r>
        <w:rPr>
          <w:rFonts w:ascii="Times New Roman" w:hAnsi="Times New Roman" w:cs="Times New Roman"/>
          <w:b/>
          <w:sz w:val="24"/>
          <w:szCs w:val="24"/>
        </w:rPr>
        <w:t>2023</w:t>
      </w:r>
    </w:p>
    <w:p w:rsidR="008C0F10" w:rsidRDefault="008C0F10"/>
    <w:p w:rsidR="00C801E1" w:rsidRPr="00C801E1" w:rsidRDefault="00354369" w:rsidP="00C801E1">
      <w:pPr>
        <w:pStyle w:val="Listenabsatz"/>
        <w:numPr>
          <w:ilvl w:val="0"/>
          <w:numId w:val="3"/>
        </w:numPr>
        <w:ind w:left="0" w:hanging="284"/>
        <w:rPr>
          <w:b/>
        </w:rPr>
      </w:pPr>
      <w:r w:rsidRPr="00C801E1">
        <w:rPr>
          <w:b/>
        </w:rPr>
        <w:t xml:space="preserve">Antragsgegenstand </w:t>
      </w:r>
    </w:p>
    <w:p w:rsidR="00C801E1" w:rsidRPr="00F32BC2" w:rsidRDefault="00C801E1" w:rsidP="00F32BC2">
      <w:pPr>
        <w:spacing w:after="0"/>
        <w:rPr>
          <w:b/>
        </w:rPr>
      </w:pPr>
      <w:r w:rsidRPr="00F32BC2">
        <w:rPr>
          <w:b/>
        </w:rPr>
        <w:t>1.1 Einrichtung</w:t>
      </w:r>
    </w:p>
    <w:tbl>
      <w:tblPr>
        <w:tblStyle w:val="Tabellenraster"/>
        <w:tblW w:w="0" w:type="auto"/>
        <w:tblLook w:val="04A0" w:firstRow="1" w:lastRow="0" w:firstColumn="1" w:lastColumn="0" w:noHBand="0" w:noVBand="1"/>
      </w:tblPr>
      <w:tblGrid>
        <w:gridCol w:w="9062"/>
      </w:tblGrid>
      <w:tr w:rsidR="00C801E1" w:rsidTr="00C801E1">
        <w:trPr>
          <w:trHeight w:val="1130"/>
        </w:trPr>
        <w:tc>
          <w:tcPr>
            <w:tcW w:w="9062" w:type="dxa"/>
          </w:tcPr>
          <w:p w:rsidR="00C801E1" w:rsidRDefault="00C801E1" w:rsidP="00C801E1">
            <w:pPr>
              <w:spacing w:after="0" w:line="360" w:lineRule="auto"/>
              <w:rPr>
                <w:sz w:val="18"/>
                <w:szCs w:val="18"/>
              </w:rPr>
            </w:pPr>
            <w:r>
              <w:rPr>
                <w:sz w:val="18"/>
                <w:szCs w:val="18"/>
              </w:rPr>
              <w:t>Art der Einrichtung</w:t>
            </w:r>
          </w:p>
          <w:p w:rsidR="00C801E1" w:rsidRPr="00C801E1" w:rsidRDefault="00DF3E09" w:rsidP="00C801E1">
            <w:pPr>
              <w:spacing w:after="0" w:line="360" w:lineRule="auto"/>
              <w:rPr>
                <w:sz w:val="18"/>
                <w:szCs w:val="18"/>
              </w:rPr>
            </w:pPr>
            <w:sdt>
              <w:sdtPr>
                <w:rPr>
                  <w:sz w:val="18"/>
                  <w:szCs w:val="18"/>
                </w:rPr>
                <w:id w:val="-1393890170"/>
                <w14:checkbox>
                  <w14:checked w14:val="0"/>
                  <w14:checkedState w14:val="2612" w14:font="MS Gothic"/>
                  <w14:uncheckedState w14:val="2610" w14:font="MS Gothic"/>
                </w14:checkbox>
              </w:sdtPr>
              <w:sdtEndPr/>
              <w:sdtContent>
                <w:r w:rsidR="00C801E1">
                  <w:rPr>
                    <w:rFonts w:ascii="MS Gothic" w:eastAsia="MS Gothic" w:hAnsi="MS Gothic" w:hint="eastAsia"/>
                    <w:sz w:val="18"/>
                    <w:szCs w:val="18"/>
                  </w:rPr>
                  <w:t>☐</w:t>
                </w:r>
              </w:sdtContent>
            </w:sdt>
            <w:r w:rsidR="00C801E1" w:rsidRPr="00C801E1">
              <w:rPr>
                <w:sz w:val="18"/>
                <w:szCs w:val="18"/>
              </w:rPr>
              <w:t xml:space="preserve"> vollstationäre Einrichtung der Pflege,</w:t>
            </w:r>
          </w:p>
          <w:p w:rsidR="00C801E1" w:rsidRPr="00C801E1" w:rsidRDefault="00DF3E09" w:rsidP="00C801E1">
            <w:pPr>
              <w:spacing w:after="0" w:line="360" w:lineRule="auto"/>
              <w:rPr>
                <w:sz w:val="18"/>
                <w:szCs w:val="18"/>
              </w:rPr>
            </w:pPr>
            <w:sdt>
              <w:sdtPr>
                <w:rPr>
                  <w:sz w:val="18"/>
                  <w:szCs w:val="18"/>
                </w:rPr>
                <w:id w:val="1125113898"/>
                <w14:checkbox>
                  <w14:checked w14:val="0"/>
                  <w14:checkedState w14:val="2612" w14:font="MS Gothic"/>
                  <w14:uncheckedState w14:val="2610" w14:font="MS Gothic"/>
                </w14:checkbox>
              </w:sdtPr>
              <w:sdtEndPr/>
              <w:sdtContent>
                <w:r w:rsidR="00C801E1" w:rsidRPr="00C801E1">
                  <w:rPr>
                    <w:rFonts w:ascii="MS Gothic" w:eastAsia="MS Gothic" w:hAnsi="MS Gothic" w:hint="eastAsia"/>
                    <w:sz w:val="18"/>
                    <w:szCs w:val="18"/>
                  </w:rPr>
                  <w:t>☐</w:t>
                </w:r>
              </w:sdtContent>
            </w:sdt>
            <w:r w:rsidR="00C801E1" w:rsidRPr="00C801E1">
              <w:rPr>
                <w:sz w:val="18"/>
                <w:szCs w:val="18"/>
              </w:rPr>
              <w:t xml:space="preserve"> teilstationäre Einrichtung der Pflege,</w:t>
            </w:r>
          </w:p>
          <w:p w:rsidR="00C801E1" w:rsidRPr="004E3182" w:rsidRDefault="00DF3E09" w:rsidP="00C801E1">
            <w:pPr>
              <w:spacing w:after="0" w:line="360" w:lineRule="auto"/>
              <w:rPr>
                <w:sz w:val="18"/>
              </w:rPr>
            </w:pPr>
            <w:sdt>
              <w:sdtPr>
                <w:rPr>
                  <w:sz w:val="18"/>
                  <w:szCs w:val="18"/>
                </w:rPr>
                <w:id w:val="619036748"/>
                <w14:checkbox>
                  <w14:checked w14:val="0"/>
                  <w14:checkedState w14:val="2612" w14:font="MS Gothic"/>
                  <w14:uncheckedState w14:val="2610" w14:font="MS Gothic"/>
                </w14:checkbox>
              </w:sdtPr>
              <w:sdtEndPr/>
              <w:sdtContent>
                <w:r w:rsidR="00C801E1" w:rsidRPr="00C801E1">
                  <w:rPr>
                    <w:rFonts w:ascii="MS Gothic" w:eastAsia="MS Gothic" w:hAnsi="MS Gothic" w:hint="eastAsia"/>
                    <w:sz w:val="18"/>
                    <w:szCs w:val="18"/>
                  </w:rPr>
                  <w:t>☐</w:t>
                </w:r>
              </w:sdtContent>
            </w:sdt>
            <w:r w:rsidR="00C801E1" w:rsidRPr="00C801E1">
              <w:rPr>
                <w:sz w:val="18"/>
                <w:szCs w:val="18"/>
              </w:rPr>
              <w:t xml:space="preserve"> Einrichtung der Eingliederungshilfe mit Versorgungsvertrag nach § 72 SGB XI</w:t>
            </w:r>
          </w:p>
        </w:tc>
      </w:tr>
      <w:tr w:rsidR="004E3182" w:rsidTr="004E3182">
        <w:tc>
          <w:tcPr>
            <w:tcW w:w="9062" w:type="dxa"/>
          </w:tcPr>
          <w:p w:rsidR="004E3182" w:rsidRDefault="004E3182">
            <w:r w:rsidRPr="004E3182">
              <w:rPr>
                <w:sz w:val="18"/>
              </w:rPr>
              <w:t>Name der Einrichtung</w:t>
            </w:r>
          </w:p>
        </w:tc>
      </w:tr>
      <w:tr w:rsidR="004E3182" w:rsidTr="004E3182">
        <w:tc>
          <w:tcPr>
            <w:tcW w:w="9062" w:type="dxa"/>
          </w:tcPr>
          <w:p w:rsidR="004E3182" w:rsidRPr="009252F1" w:rsidRDefault="009252F1">
            <w:pPr>
              <w:rPr>
                <w:sz w:val="18"/>
                <w:szCs w:val="18"/>
              </w:rPr>
            </w:pPr>
            <w:r w:rsidRPr="009252F1">
              <w:rPr>
                <w:sz w:val="18"/>
                <w:szCs w:val="18"/>
              </w:rPr>
              <w:t>Straße, Hausnummer</w:t>
            </w:r>
          </w:p>
        </w:tc>
      </w:tr>
      <w:tr w:rsidR="004E3182" w:rsidTr="004E3182">
        <w:tc>
          <w:tcPr>
            <w:tcW w:w="9062" w:type="dxa"/>
          </w:tcPr>
          <w:p w:rsidR="004E3182" w:rsidRPr="009252F1" w:rsidRDefault="009252F1">
            <w:pPr>
              <w:rPr>
                <w:sz w:val="18"/>
                <w:szCs w:val="18"/>
              </w:rPr>
            </w:pPr>
            <w:r w:rsidRPr="009252F1">
              <w:rPr>
                <w:sz w:val="18"/>
                <w:szCs w:val="18"/>
              </w:rPr>
              <w:t>PLZ, Ort</w:t>
            </w:r>
          </w:p>
        </w:tc>
      </w:tr>
    </w:tbl>
    <w:p w:rsidR="009252F1" w:rsidRDefault="009252F1"/>
    <w:p w:rsidR="00C801E1" w:rsidRPr="00F32BC2" w:rsidRDefault="00C801E1" w:rsidP="00F32BC2">
      <w:pPr>
        <w:spacing w:after="0"/>
        <w:rPr>
          <w:b/>
        </w:rPr>
      </w:pPr>
      <w:r w:rsidRPr="00F32BC2">
        <w:rPr>
          <w:b/>
        </w:rPr>
        <w:t>1.2 Träger der Einrichtung</w:t>
      </w:r>
    </w:p>
    <w:tbl>
      <w:tblPr>
        <w:tblStyle w:val="Tabellenraster1"/>
        <w:tblW w:w="0" w:type="auto"/>
        <w:tblLook w:val="04A0" w:firstRow="1" w:lastRow="0" w:firstColumn="1" w:lastColumn="0" w:noHBand="0" w:noVBand="1"/>
      </w:tblPr>
      <w:tblGrid>
        <w:gridCol w:w="9062"/>
      </w:tblGrid>
      <w:tr w:rsidR="009252F1" w:rsidRPr="009252F1" w:rsidTr="009C011B">
        <w:tc>
          <w:tcPr>
            <w:tcW w:w="9062" w:type="dxa"/>
          </w:tcPr>
          <w:p w:rsidR="009252F1" w:rsidRPr="009252F1" w:rsidRDefault="009252F1" w:rsidP="009252F1">
            <w:r w:rsidRPr="009252F1">
              <w:rPr>
                <w:sz w:val="18"/>
              </w:rPr>
              <w:t>Name de</w:t>
            </w:r>
            <w:r>
              <w:rPr>
                <w:sz w:val="18"/>
              </w:rPr>
              <w:t>s Trägers</w:t>
            </w:r>
          </w:p>
        </w:tc>
      </w:tr>
      <w:tr w:rsidR="009252F1" w:rsidRPr="009252F1" w:rsidTr="009C011B">
        <w:tc>
          <w:tcPr>
            <w:tcW w:w="9062" w:type="dxa"/>
          </w:tcPr>
          <w:p w:rsidR="009252F1" w:rsidRPr="009252F1" w:rsidRDefault="009252F1" w:rsidP="009252F1">
            <w:pPr>
              <w:rPr>
                <w:sz w:val="18"/>
                <w:szCs w:val="18"/>
              </w:rPr>
            </w:pPr>
            <w:r w:rsidRPr="009252F1">
              <w:rPr>
                <w:sz w:val="18"/>
                <w:szCs w:val="18"/>
              </w:rPr>
              <w:t>Straße, Hausnummer</w:t>
            </w:r>
          </w:p>
        </w:tc>
      </w:tr>
      <w:tr w:rsidR="009252F1" w:rsidRPr="009252F1" w:rsidTr="009C011B">
        <w:tc>
          <w:tcPr>
            <w:tcW w:w="9062" w:type="dxa"/>
          </w:tcPr>
          <w:p w:rsidR="009252F1" w:rsidRPr="009252F1" w:rsidRDefault="009252F1" w:rsidP="009252F1">
            <w:pPr>
              <w:rPr>
                <w:sz w:val="18"/>
                <w:szCs w:val="18"/>
              </w:rPr>
            </w:pPr>
            <w:r w:rsidRPr="009252F1">
              <w:rPr>
                <w:sz w:val="18"/>
                <w:szCs w:val="18"/>
              </w:rPr>
              <w:t>PLZ, Ort</w:t>
            </w:r>
          </w:p>
        </w:tc>
      </w:tr>
      <w:tr w:rsidR="009252F1" w:rsidRPr="009252F1" w:rsidTr="009252F1">
        <w:trPr>
          <w:trHeight w:val="648"/>
        </w:trPr>
        <w:tc>
          <w:tcPr>
            <w:tcW w:w="9062" w:type="dxa"/>
          </w:tcPr>
          <w:p w:rsidR="009252F1" w:rsidRPr="009252F1" w:rsidRDefault="009252F1" w:rsidP="009252F1">
            <w:pPr>
              <w:rPr>
                <w:sz w:val="18"/>
                <w:szCs w:val="18"/>
              </w:rPr>
            </w:pPr>
            <w:r>
              <w:rPr>
                <w:sz w:val="18"/>
                <w:szCs w:val="18"/>
              </w:rPr>
              <w:t>Vertreten durch (Name, Funktionsbezeichnung)</w:t>
            </w:r>
          </w:p>
        </w:tc>
      </w:tr>
    </w:tbl>
    <w:p w:rsidR="008A7A75" w:rsidRDefault="009252F1">
      <w:r>
        <w:t xml:space="preserve"> </w:t>
      </w:r>
      <w:r w:rsidR="008A7A75">
        <w:t xml:space="preserve"> </w:t>
      </w:r>
    </w:p>
    <w:p w:rsidR="00096924" w:rsidRDefault="00C801E1" w:rsidP="008E528D">
      <w:pPr>
        <w:spacing w:after="0" w:line="240" w:lineRule="auto"/>
        <w:jc w:val="both"/>
        <w:rPr>
          <w:rFonts w:cstheme="minorHAnsi"/>
        </w:rPr>
      </w:pPr>
      <w:r>
        <w:rPr>
          <w:rFonts w:cstheme="minorHAnsi"/>
        </w:rPr>
        <w:t xml:space="preserve">Für die in 1.1 genannte Einrichtung </w:t>
      </w:r>
      <w:r w:rsidR="00096924" w:rsidRPr="00096924">
        <w:rPr>
          <w:rFonts w:cstheme="minorHAnsi"/>
        </w:rPr>
        <w:t>wird eine Förderung durch Festbetrag gemäß der Richtlinie über die Gewährung von Zuwendungen zur Förderung des Aufbaus von Notstromversorgung in stationären, teilstationären Einrichtungen sowie Einrichtungen der Eingliederungshilfe mit Versorgungsvertrag nach § 72 Elftes Sozialgesetzbuch Pflege-Notstrom-Richtlinie vom … 2023</w:t>
      </w:r>
      <w:r w:rsidR="00096924">
        <w:rPr>
          <w:rFonts w:cstheme="minorHAnsi"/>
        </w:rPr>
        <w:t xml:space="preserve"> </w:t>
      </w:r>
      <w:r w:rsidR="00327CEB">
        <w:rPr>
          <w:rFonts w:cstheme="minorHAnsi"/>
        </w:rPr>
        <w:t>für folgende Maßnahme</w:t>
      </w:r>
      <w:r w:rsidR="00327CEB" w:rsidRPr="00723974">
        <w:rPr>
          <w:rFonts w:cstheme="minorHAnsi"/>
        </w:rPr>
        <w:t xml:space="preserve"> </w:t>
      </w:r>
      <w:r w:rsidR="000C64C7">
        <w:rPr>
          <w:rFonts w:cstheme="minorHAnsi"/>
        </w:rPr>
        <w:t xml:space="preserve">beantragt: </w:t>
      </w:r>
    </w:p>
    <w:tbl>
      <w:tblPr>
        <w:tblStyle w:val="Tabellenraster"/>
        <w:tblW w:w="9072" w:type="dxa"/>
        <w:tblInd w:w="-5" w:type="dxa"/>
        <w:tblLook w:val="04A0" w:firstRow="1" w:lastRow="0" w:firstColumn="1" w:lastColumn="0" w:noHBand="0" w:noVBand="1"/>
      </w:tblPr>
      <w:tblGrid>
        <w:gridCol w:w="9072"/>
      </w:tblGrid>
      <w:tr w:rsidR="009252F1" w:rsidTr="009252F1">
        <w:trPr>
          <w:trHeight w:val="1548"/>
        </w:trPr>
        <w:tc>
          <w:tcPr>
            <w:tcW w:w="9072" w:type="dxa"/>
          </w:tcPr>
          <w:p w:rsidR="009252F1" w:rsidRPr="009252F1" w:rsidRDefault="009252F1" w:rsidP="00887DF6">
            <w:pPr>
              <w:rPr>
                <w:rFonts w:cstheme="minorHAnsi"/>
                <w:sz w:val="18"/>
                <w:szCs w:val="18"/>
              </w:rPr>
            </w:pPr>
            <w:r w:rsidRPr="009252F1">
              <w:rPr>
                <w:rFonts w:cstheme="minorHAnsi"/>
                <w:sz w:val="18"/>
                <w:szCs w:val="18"/>
              </w:rPr>
              <w:t>Beschreibung der konkreten Maßnahme</w:t>
            </w:r>
          </w:p>
        </w:tc>
      </w:tr>
    </w:tbl>
    <w:p w:rsidR="00E24D0A" w:rsidRDefault="00E24D0A" w:rsidP="009252F1">
      <w:pPr>
        <w:rPr>
          <w:rFonts w:cstheme="minorHAnsi"/>
        </w:rPr>
      </w:pPr>
    </w:p>
    <w:p w:rsidR="00C801E1" w:rsidRDefault="008E528D" w:rsidP="00434D47">
      <w:pPr>
        <w:jc w:val="both"/>
        <w:rPr>
          <w:rFonts w:cstheme="minorHAnsi"/>
        </w:rPr>
      </w:pPr>
      <w:r w:rsidRPr="008E528D">
        <w:rPr>
          <w:rFonts w:cstheme="minorHAnsi"/>
        </w:rPr>
        <w:t>Die Maßnahme</w:t>
      </w:r>
      <w:r w:rsidR="000C64C7" w:rsidRPr="008E528D">
        <w:rPr>
          <w:rFonts w:cstheme="minorHAnsi"/>
        </w:rPr>
        <w:t xml:space="preserve"> </w:t>
      </w:r>
      <w:r w:rsidRPr="008E528D">
        <w:rPr>
          <w:rFonts w:cstheme="minorHAnsi"/>
        </w:rPr>
        <w:t xml:space="preserve">erfolgt </w:t>
      </w:r>
      <w:r w:rsidR="000C64C7" w:rsidRPr="008E528D">
        <w:rPr>
          <w:rFonts w:cstheme="minorHAnsi"/>
        </w:rPr>
        <w:t>zum Aufbau einer Notstromversorgung. Dazu zählen insbesondere die Anschaffung von Geräten/Anlagen einschließlich erforderlicher baulicher Maßnahmen, die geeignet sind den Ausfall der Stromversorgung in Einrichtungen nach im erforderlichen Umfang zu überbrücken. Maßgabe ist die Aufrechterhaltung eines Notbetriebes für mindestens 72 Stunden, um die Pflege und Versorgung der Pflege- und Betreuungsbedürftigen auch bei Ausfall der regulären Stromversorgung zu gewährleisten.</w:t>
      </w:r>
      <w:r w:rsidR="000C64C7" w:rsidRPr="00723974">
        <w:rPr>
          <w:rFonts w:cstheme="minorHAnsi"/>
        </w:rPr>
        <w:t xml:space="preserve"> </w:t>
      </w:r>
    </w:p>
    <w:p w:rsidR="00887DF6" w:rsidRPr="00F32BC2" w:rsidRDefault="00887DF6" w:rsidP="00F32BC2">
      <w:pPr>
        <w:pStyle w:val="Listenabsatz"/>
        <w:numPr>
          <w:ilvl w:val="0"/>
          <w:numId w:val="3"/>
        </w:numPr>
        <w:ind w:left="0"/>
        <w:rPr>
          <w:rFonts w:cstheme="minorHAnsi"/>
          <w:b/>
        </w:rPr>
      </w:pPr>
      <w:r w:rsidRPr="00F32BC2">
        <w:rPr>
          <w:rFonts w:cstheme="minorHAnsi"/>
          <w:b/>
        </w:rPr>
        <w:lastRenderedPageBreak/>
        <w:t>Auftragsbestätigung</w:t>
      </w:r>
    </w:p>
    <w:p w:rsidR="00E24D0A" w:rsidRPr="00E24D0A" w:rsidRDefault="00E24D0A" w:rsidP="00E24D0A">
      <w:pPr>
        <w:rPr>
          <w:rFonts w:cstheme="minorHAnsi"/>
        </w:rPr>
      </w:pPr>
      <w:r w:rsidRPr="00B32F2D">
        <w:rPr>
          <w:rFonts w:cstheme="minorHAnsi"/>
        </w:rPr>
        <w:t>Eine die Maßnahme umfassende Auftragsbestätigung einer (ggfs. mehreren</w:t>
      </w:r>
      <w:r w:rsidRPr="00E24D0A">
        <w:rPr>
          <w:rFonts w:cstheme="minorHAnsi"/>
        </w:rPr>
        <w:t>) Fachfirma (ggfs. Fachfirmen), aus der die detailliert aufgeschlüsselten Kosten und die Gesam</w:t>
      </w:r>
      <w:r w:rsidR="00B32F2D">
        <w:rPr>
          <w:rFonts w:cstheme="minorHAnsi"/>
        </w:rPr>
        <w:t>tsumme der Maßnahme ersichtlich sind</w:t>
      </w:r>
    </w:p>
    <w:p w:rsidR="00C2029A" w:rsidRDefault="00DF3E09" w:rsidP="00096924">
      <w:pPr>
        <w:ind w:left="705" w:hanging="705"/>
        <w:rPr>
          <w:rFonts w:cstheme="minorHAnsi"/>
        </w:rPr>
      </w:pPr>
      <w:sdt>
        <w:sdtPr>
          <w:rPr>
            <w:rFonts w:cstheme="minorHAnsi"/>
          </w:rPr>
          <w:id w:val="856163361"/>
          <w14:checkbox>
            <w14:checked w14:val="0"/>
            <w14:checkedState w14:val="2612" w14:font="MS Gothic"/>
            <w14:uncheckedState w14:val="2610" w14:font="MS Gothic"/>
          </w14:checkbox>
        </w:sdtPr>
        <w:sdtEndPr/>
        <w:sdtContent>
          <w:r w:rsidR="009252F1">
            <w:rPr>
              <w:rFonts w:ascii="MS Gothic" w:eastAsia="MS Gothic" w:hAnsi="MS Gothic" w:cstheme="minorHAnsi" w:hint="eastAsia"/>
            </w:rPr>
            <w:t>☐</w:t>
          </w:r>
        </w:sdtContent>
      </w:sdt>
      <w:r w:rsidR="009252F1">
        <w:rPr>
          <w:rFonts w:cstheme="minorHAnsi"/>
        </w:rPr>
        <w:t xml:space="preserve"> </w:t>
      </w:r>
      <w:r w:rsidR="00B32F2D">
        <w:rPr>
          <w:rFonts w:cstheme="minorHAnsi"/>
        </w:rPr>
        <w:t xml:space="preserve">ist </w:t>
      </w:r>
      <w:r w:rsidR="00C2029A">
        <w:rPr>
          <w:rFonts w:cstheme="minorHAnsi"/>
        </w:rPr>
        <w:t>diesem Antrag beigefügt</w:t>
      </w:r>
      <w:r w:rsidR="00B32F2D">
        <w:rPr>
          <w:rFonts w:cstheme="minorHAnsi"/>
        </w:rPr>
        <w:t>,</w:t>
      </w:r>
    </w:p>
    <w:p w:rsidR="00C2029A" w:rsidRDefault="00DF3E09" w:rsidP="00096924">
      <w:pPr>
        <w:ind w:left="705" w:hanging="705"/>
        <w:rPr>
          <w:rFonts w:cstheme="minorHAnsi"/>
        </w:rPr>
      </w:pPr>
      <w:sdt>
        <w:sdtPr>
          <w:rPr>
            <w:rFonts w:cstheme="minorHAnsi"/>
          </w:rPr>
          <w:id w:val="-1645191627"/>
          <w14:checkbox>
            <w14:checked w14:val="0"/>
            <w14:checkedState w14:val="2612" w14:font="MS Gothic"/>
            <w14:uncheckedState w14:val="2610" w14:font="MS Gothic"/>
          </w14:checkbox>
        </w:sdtPr>
        <w:sdtEndPr/>
        <w:sdtContent>
          <w:r w:rsidR="009252F1">
            <w:rPr>
              <w:rFonts w:ascii="MS Gothic" w:eastAsia="MS Gothic" w:hAnsi="MS Gothic" w:cstheme="minorHAnsi" w:hint="eastAsia"/>
            </w:rPr>
            <w:t>☐</w:t>
          </w:r>
        </w:sdtContent>
      </w:sdt>
      <w:r w:rsidR="00C2029A">
        <w:rPr>
          <w:rFonts w:cstheme="minorHAnsi"/>
        </w:rPr>
        <w:t xml:space="preserve"> w</w:t>
      </w:r>
      <w:r w:rsidR="00887DF6">
        <w:rPr>
          <w:rFonts w:cstheme="minorHAnsi"/>
        </w:rPr>
        <w:t>i</w:t>
      </w:r>
      <w:r w:rsidR="00C2029A">
        <w:rPr>
          <w:rFonts w:cstheme="minorHAnsi"/>
        </w:rPr>
        <w:t>rd bis spätestens 30. September 2023 gesondert vorgelegt.</w:t>
      </w:r>
    </w:p>
    <w:p w:rsidR="00C801E1" w:rsidRDefault="00C801E1" w:rsidP="00096924">
      <w:pPr>
        <w:ind w:left="705" w:hanging="705"/>
        <w:rPr>
          <w:rFonts w:cstheme="minorHAnsi"/>
        </w:rPr>
      </w:pPr>
    </w:p>
    <w:p w:rsidR="00887DF6" w:rsidRPr="00F32BC2" w:rsidRDefault="00B32F2D" w:rsidP="00F32BC2">
      <w:pPr>
        <w:pStyle w:val="Listenabsatz"/>
        <w:numPr>
          <w:ilvl w:val="0"/>
          <w:numId w:val="3"/>
        </w:numPr>
        <w:ind w:left="0"/>
        <w:rPr>
          <w:rFonts w:cstheme="minorHAnsi"/>
          <w:b/>
        </w:rPr>
      </w:pPr>
      <w:r w:rsidRPr="00F32BC2">
        <w:rPr>
          <w:rFonts w:cstheme="minorHAnsi"/>
          <w:b/>
        </w:rPr>
        <w:t xml:space="preserve">Zuwendungsvoraussetzungen, </w:t>
      </w:r>
      <w:r w:rsidR="00887DF6" w:rsidRPr="00F32BC2">
        <w:rPr>
          <w:rFonts w:cstheme="minorHAnsi"/>
          <w:b/>
        </w:rPr>
        <w:t>Bestätigung der Geeignetheit der Maßnahme</w:t>
      </w:r>
    </w:p>
    <w:p w:rsidR="00887DF6" w:rsidRDefault="00887DF6" w:rsidP="00B32F2D">
      <w:pPr>
        <w:spacing w:after="0" w:line="240" w:lineRule="auto"/>
        <w:jc w:val="both"/>
        <w:rPr>
          <w:rFonts w:cstheme="minorHAnsi"/>
        </w:rPr>
      </w:pPr>
      <w:r>
        <w:rPr>
          <w:rFonts w:cstheme="minorHAnsi"/>
        </w:rPr>
        <w:t>Eine Bestätigung einer Fachfirma (z.B. einem eingetragenen Elektrofachbetrieb)</w:t>
      </w:r>
      <w:r w:rsidR="00B32F2D">
        <w:rPr>
          <w:rFonts w:cstheme="minorHAnsi"/>
        </w:rPr>
        <w:t>, dass diese Maßnahme geeignet ist, eine Notstromversorgung für die Aufrechterhaltung eines Notbetriebes für mindestens 72 Stunden sicherzustellen,</w:t>
      </w:r>
    </w:p>
    <w:p w:rsidR="00887DF6" w:rsidRDefault="00887DF6" w:rsidP="00B32F2D">
      <w:pPr>
        <w:spacing w:after="0" w:line="240" w:lineRule="auto"/>
        <w:jc w:val="both"/>
        <w:rPr>
          <w:rFonts w:cstheme="minorHAnsi"/>
        </w:rPr>
      </w:pPr>
    </w:p>
    <w:p w:rsidR="00887DF6" w:rsidRDefault="00DF3E09" w:rsidP="00B32F2D">
      <w:pPr>
        <w:ind w:left="705" w:hanging="705"/>
        <w:rPr>
          <w:rFonts w:cstheme="minorHAnsi"/>
        </w:rPr>
      </w:pPr>
      <w:sdt>
        <w:sdtPr>
          <w:rPr>
            <w:rFonts w:cstheme="minorHAnsi"/>
          </w:rPr>
          <w:id w:val="1802343715"/>
          <w14:checkbox>
            <w14:checked w14:val="0"/>
            <w14:checkedState w14:val="2612" w14:font="MS Gothic"/>
            <w14:uncheckedState w14:val="2610" w14:font="MS Gothic"/>
          </w14:checkbox>
        </w:sdtPr>
        <w:sdtEndPr/>
        <w:sdtContent>
          <w:r w:rsidR="009252F1">
            <w:rPr>
              <w:rFonts w:ascii="MS Gothic" w:eastAsia="MS Gothic" w:hAnsi="MS Gothic" w:cstheme="minorHAnsi" w:hint="eastAsia"/>
            </w:rPr>
            <w:t>☐</w:t>
          </w:r>
        </w:sdtContent>
      </w:sdt>
      <w:r w:rsidR="00887DF6">
        <w:rPr>
          <w:rFonts w:cstheme="minorHAnsi"/>
        </w:rPr>
        <w:t xml:space="preserve"> </w:t>
      </w:r>
      <w:r w:rsidR="00B32F2D">
        <w:rPr>
          <w:rFonts w:cstheme="minorHAnsi"/>
        </w:rPr>
        <w:t xml:space="preserve">ist </w:t>
      </w:r>
      <w:r w:rsidR="00887DF6">
        <w:rPr>
          <w:rFonts w:cstheme="minorHAnsi"/>
        </w:rPr>
        <w:t>diesem Antrag beigefügt</w:t>
      </w:r>
      <w:r w:rsidR="00B32F2D">
        <w:rPr>
          <w:rFonts w:cstheme="minorHAnsi"/>
        </w:rPr>
        <w:t>,</w:t>
      </w:r>
    </w:p>
    <w:p w:rsidR="00887DF6" w:rsidRDefault="00DF3E09" w:rsidP="00887DF6">
      <w:pPr>
        <w:ind w:left="705" w:hanging="705"/>
        <w:rPr>
          <w:rFonts w:cstheme="minorHAnsi"/>
        </w:rPr>
      </w:pPr>
      <w:sdt>
        <w:sdtPr>
          <w:rPr>
            <w:rFonts w:cstheme="minorHAnsi"/>
          </w:rPr>
          <w:id w:val="-1070662741"/>
          <w14:checkbox>
            <w14:checked w14:val="0"/>
            <w14:checkedState w14:val="2612" w14:font="MS Gothic"/>
            <w14:uncheckedState w14:val="2610" w14:font="MS Gothic"/>
          </w14:checkbox>
        </w:sdtPr>
        <w:sdtEndPr/>
        <w:sdtContent>
          <w:r w:rsidR="009252F1">
            <w:rPr>
              <w:rFonts w:ascii="MS Gothic" w:eastAsia="MS Gothic" w:hAnsi="MS Gothic" w:cstheme="minorHAnsi" w:hint="eastAsia"/>
            </w:rPr>
            <w:t>☐</w:t>
          </w:r>
        </w:sdtContent>
      </w:sdt>
      <w:r w:rsidR="00887DF6">
        <w:rPr>
          <w:rFonts w:cstheme="minorHAnsi"/>
        </w:rPr>
        <w:t xml:space="preserve"> wird bis spätestens 30. September 2023 gesondert vorgelegt.</w:t>
      </w:r>
    </w:p>
    <w:p w:rsidR="00887DF6" w:rsidRDefault="00B32F2D" w:rsidP="00B32F2D">
      <w:pPr>
        <w:spacing w:after="0" w:line="240" w:lineRule="auto"/>
        <w:jc w:val="both"/>
        <w:rPr>
          <w:rFonts w:cstheme="minorHAnsi"/>
        </w:rPr>
      </w:pPr>
      <w:r>
        <w:rPr>
          <w:rFonts w:cstheme="minorHAnsi"/>
        </w:rPr>
        <w:t>Mit diesem Antrag wird bestätigt, dass die Einrichtung bisher nicht über eine ausreichende Notstromversorgung zur Aufrechterhaltung eines Notbetriebes für mindestens 72 Stunden verfügt.</w:t>
      </w:r>
    </w:p>
    <w:p w:rsidR="00C2029A" w:rsidRDefault="00C2029A" w:rsidP="00B32F2D">
      <w:pPr>
        <w:spacing w:after="0" w:line="240" w:lineRule="auto"/>
        <w:jc w:val="both"/>
        <w:rPr>
          <w:rFonts w:cstheme="minorHAnsi"/>
        </w:rPr>
      </w:pPr>
    </w:p>
    <w:p w:rsidR="00587F49" w:rsidRDefault="00587F49" w:rsidP="00C801E1">
      <w:pPr>
        <w:rPr>
          <w:rFonts w:cstheme="minorHAnsi"/>
        </w:rPr>
      </w:pPr>
      <w:r w:rsidRPr="00587F49">
        <w:rPr>
          <w:rFonts w:cstheme="minorHAnsi"/>
        </w:rPr>
        <w:t xml:space="preserve">Die Maßnahme ist </w:t>
      </w:r>
      <w:r>
        <w:rPr>
          <w:rFonts w:cstheme="minorHAnsi"/>
        </w:rPr>
        <w:t xml:space="preserve">durch den/die Antragsteller/in </w:t>
      </w:r>
      <w:r w:rsidRPr="00587F49">
        <w:rPr>
          <w:rFonts w:cstheme="minorHAnsi"/>
        </w:rPr>
        <w:t xml:space="preserve">einschließlich der </w:t>
      </w:r>
      <w:r>
        <w:rPr>
          <w:rFonts w:cstheme="minorHAnsi"/>
        </w:rPr>
        <w:t xml:space="preserve">vollständigen </w:t>
      </w:r>
      <w:r w:rsidRPr="00587F49">
        <w:rPr>
          <w:rFonts w:cstheme="minorHAnsi"/>
        </w:rPr>
        <w:t xml:space="preserve">Zahlung </w:t>
      </w:r>
      <w:r>
        <w:rPr>
          <w:rFonts w:cstheme="minorHAnsi"/>
        </w:rPr>
        <w:t xml:space="preserve">an die beauftragten Fachfirmen </w:t>
      </w:r>
      <w:r w:rsidRPr="00587F49">
        <w:rPr>
          <w:rFonts w:cstheme="minorHAnsi"/>
        </w:rPr>
        <w:t xml:space="preserve">bis 31. Dezember 2023 </w:t>
      </w:r>
      <w:r w:rsidR="00A565F5" w:rsidRPr="00A565F5">
        <w:rPr>
          <w:rFonts w:cstheme="minorHAnsi"/>
        </w:rPr>
        <w:t xml:space="preserve">(Durchführungszeitraum 01.01.2023 – 31.12.2023) </w:t>
      </w:r>
      <w:r w:rsidRPr="00587F49">
        <w:rPr>
          <w:rFonts w:cstheme="minorHAnsi"/>
        </w:rPr>
        <w:t>durchzuführen.</w:t>
      </w:r>
      <w:r w:rsidR="00A565F5" w:rsidRPr="00A565F5">
        <w:t xml:space="preserve"> </w:t>
      </w:r>
      <w:r w:rsidR="00A565F5" w:rsidRPr="00A565F5">
        <w:rPr>
          <w:rFonts w:cstheme="minorHAnsi"/>
        </w:rPr>
        <w:t>Nur im Durchführungszeitraum entstandene projektbezogene Ausgaben sind zuwendungsfähig.</w:t>
      </w:r>
    </w:p>
    <w:p w:rsidR="00587F49" w:rsidRDefault="00587F49" w:rsidP="00096924">
      <w:pPr>
        <w:spacing w:line="240" w:lineRule="auto"/>
        <w:jc w:val="both"/>
        <w:rPr>
          <w:rFonts w:cstheme="minorHAnsi"/>
        </w:rPr>
      </w:pPr>
    </w:p>
    <w:p w:rsidR="00E24D0A" w:rsidRPr="00F32BC2" w:rsidRDefault="00587F49" w:rsidP="00F32BC2">
      <w:pPr>
        <w:pStyle w:val="Listenabsatz"/>
        <w:numPr>
          <w:ilvl w:val="0"/>
          <w:numId w:val="3"/>
        </w:numPr>
        <w:spacing w:line="240" w:lineRule="auto"/>
        <w:ind w:left="0"/>
        <w:jc w:val="both"/>
        <w:rPr>
          <w:rFonts w:cstheme="minorHAnsi"/>
          <w:b/>
        </w:rPr>
      </w:pPr>
      <w:r w:rsidRPr="00F32BC2">
        <w:rPr>
          <w:rFonts w:cstheme="minorHAnsi"/>
          <w:b/>
        </w:rPr>
        <w:t>Höhe und Auszahlung der Förderung</w:t>
      </w:r>
    </w:p>
    <w:p w:rsidR="00354369" w:rsidRDefault="00354369" w:rsidP="00096924">
      <w:pPr>
        <w:spacing w:line="240" w:lineRule="auto"/>
        <w:jc w:val="both"/>
        <w:rPr>
          <w:rFonts w:cstheme="minorHAnsi"/>
        </w:rPr>
      </w:pPr>
      <w:r>
        <w:rPr>
          <w:rFonts w:cstheme="minorHAnsi"/>
        </w:rPr>
        <w:t xml:space="preserve">Die Förderung erfolgt als Festbetrag für eine </w:t>
      </w:r>
      <w:r>
        <w:t>vollstationäre Einrichtung der Pflege</w:t>
      </w:r>
      <w:r>
        <w:rPr>
          <w:rFonts w:cstheme="minorHAnsi"/>
        </w:rPr>
        <w:t xml:space="preserve"> und für eine </w:t>
      </w:r>
      <w:r>
        <w:t>Einrichtung der Eingliederungshilfe mit Versorgungsvertrag nach § 72 SGB XI</w:t>
      </w:r>
      <w:r>
        <w:rPr>
          <w:rFonts w:cstheme="minorHAnsi"/>
        </w:rPr>
        <w:t xml:space="preserve"> in Höhe von </w:t>
      </w:r>
      <w:r w:rsidRPr="00C70BAF">
        <w:rPr>
          <w:rFonts w:cstheme="minorHAnsi"/>
        </w:rPr>
        <w:t>maximal 25.000 Euro</w:t>
      </w:r>
      <w:r>
        <w:rPr>
          <w:rFonts w:cstheme="minorHAnsi"/>
        </w:rPr>
        <w:t>, höchstens aber 75 % der Gesamtkosten der Maßnahme.</w:t>
      </w:r>
    </w:p>
    <w:p w:rsidR="00587F49" w:rsidRDefault="00354369" w:rsidP="00587F49">
      <w:pPr>
        <w:spacing w:line="240" w:lineRule="auto"/>
        <w:jc w:val="both"/>
        <w:rPr>
          <w:rFonts w:cstheme="minorHAnsi"/>
        </w:rPr>
      </w:pPr>
      <w:r>
        <w:rPr>
          <w:rFonts w:cstheme="minorHAnsi"/>
        </w:rPr>
        <w:t xml:space="preserve">Die Förderung erfolgt als Festbetrag für eine </w:t>
      </w:r>
      <w:r w:rsidR="00587F49">
        <w:rPr>
          <w:rFonts w:cstheme="minorHAnsi"/>
        </w:rPr>
        <w:t>teil</w:t>
      </w:r>
      <w:r>
        <w:t>stationäre Einrichtung der Pflege</w:t>
      </w:r>
      <w:r w:rsidR="00587F49" w:rsidRPr="00587F49">
        <w:rPr>
          <w:rFonts w:cstheme="minorHAnsi"/>
        </w:rPr>
        <w:t xml:space="preserve"> </w:t>
      </w:r>
      <w:r w:rsidR="00587F49">
        <w:rPr>
          <w:rFonts w:cstheme="minorHAnsi"/>
        </w:rPr>
        <w:t xml:space="preserve">in Höhe von </w:t>
      </w:r>
      <w:r w:rsidR="00587F49" w:rsidRPr="00C70BAF">
        <w:rPr>
          <w:rFonts w:cstheme="minorHAnsi"/>
        </w:rPr>
        <w:t xml:space="preserve">maximal </w:t>
      </w:r>
      <w:r w:rsidR="00587F49">
        <w:rPr>
          <w:rFonts w:cstheme="minorHAnsi"/>
        </w:rPr>
        <w:t>10</w:t>
      </w:r>
      <w:r w:rsidR="00587F49" w:rsidRPr="00C70BAF">
        <w:rPr>
          <w:rFonts w:cstheme="minorHAnsi"/>
        </w:rPr>
        <w:t>.000 Euro</w:t>
      </w:r>
      <w:r w:rsidR="00587F49">
        <w:rPr>
          <w:rFonts w:cstheme="minorHAnsi"/>
        </w:rPr>
        <w:t>, höchstens aber 75 % der Gesamtkosten der Maßnahme.</w:t>
      </w:r>
    </w:p>
    <w:p w:rsidR="00354369" w:rsidRDefault="00587F49" w:rsidP="00096924">
      <w:pPr>
        <w:spacing w:line="240" w:lineRule="auto"/>
        <w:jc w:val="both"/>
        <w:rPr>
          <w:rFonts w:cstheme="minorHAnsi"/>
        </w:rPr>
      </w:pPr>
      <w:r>
        <w:rPr>
          <w:rFonts w:cstheme="minorHAnsi"/>
        </w:rPr>
        <w:t>Die Auszahlung erfolgt auf Basis der vorgelegten umfassenden Auftragsbestätigung.</w:t>
      </w:r>
    </w:p>
    <w:p w:rsidR="00587F49" w:rsidRDefault="00587F49" w:rsidP="00096924">
      <w:pPr>
        <w:spacing w:line="240" w:lineRule="auto"/>
        <w:jc w:val="both"/>
        <w:rPr>
          <w:rFonts w:cstheme="minorHAnsi"/>
        </w:rPr>
      </w:pPr>
      <w:r>
        <w:rPr>
          <w:rFonts w:cstheme="minorHAnsi"/>
        </w:rPr>
        <w:t>Es wird die Auszahlung auf folgende Kontoverbindung beantragt:</w:t>
      </w:r>
    </w:p>
    <w:tbl>
      <w:tblPr>
        <w:tblStyle w:val="Tabellenraster"/>
        <w:tblW w:w="0" w:type="auto"/>
        <w:tblLook w:val="04A0" w:firstRow="1" w:lastRow="0" w:firstColumn="1" w:lastColumn="0" w:noHBand="0" w:noVBand="1"/>
      </w:tblPr>
      <w:tblGrid>
        <w:gridCol w:w="5524"/>
        <w:gridCol w:w="3538"/>
      </w:tblGrid>
      <w:tr w:rsidR="009252F1" w:rsidTr="00F86361">
        <w:tc>
          <w:tcPr>
            <w:tcW w:w="9062" w:type="dxa"/>
            <w:gridSpan w:val="2"/>
          </w:tcPr>
          <w:p w:rsidR="009252F1" w:rsidRPr="009252F1" w:rsidRDefault="009252F1" w:rsidP="00096924">
            <w:pPr>
              <w:spacing w:line="240" w:lineRule="auto"/>
              <w:jc w:val="both"/>
              <w:rPr>
                <w:rFonts w:cstheme="minorHAnsi"/>
                <w:sz w:val="18"/>
                <w:szCs w:val="18"/>
              </w:rPr>
            </w:pPr>
            <w:r w:rsidRPr="009252F1">
              <w:rPr>
                <w:rFonts w:cstheme="minorHAnsi"/>
                <w:sz w:val="18"/>
                <w:szCs w:val="18"/>
              </w:rPr>
              <w:t>Name des Kreditinstituts</w:t>
            </w:r>
          </w:p>
        </w:tc>
      </w:tr>
      <w:tr w:rsidR="009252F1" w:rsidTr="009252F1">
        <w:tc>
          <w:tcPr>
            <w:tcW w:w="5524" w:type="dxa"/>
          </w:tcPr>
          <w:p w:rsidR="009252F1" w:rsidRPr="009252F1" w:rsidRDefault="009252F1" w:rsidP="00096924">
            <w:pPr>
              <w:spacing w:line="240" w:lineRule="auto"/>
              <w:jc w:val="both"/>
              <w:rPr>
                <w:rFonts w:cstheme="minorHAnsi"/>
                <w:sz w:val="18"/>
                <w:szCs w:val="18"/>
              </w:rPr>
            </w:pPr>
            <w:r w:rsidRPr="009252F1">
              <w:rPr>
                <w:rFonts w:cstheme="minorHAnsi"/>
                <w:sz w:val="18"/>
                <w:szCs w:val="18"/>
              </w:rPr>
              <w:t>IBAN</w:t>
            </w:r>
          </w:p>
        </w:tc>
        <w:tc>
          <w:tcPr>
            <w:tcW w:w="3538" w:type="dxa"/>
          </w:tcPr>
          <w:p w:rsidR="009252F1" w:rsidRPr="009252F1" w:rsidRDefault="009252F1" w:rsidP="00096924">
            <w:pPr>
              <w:spacing w:line="240" w:lineRule="auto"/>
              <w:jc w:val="both"/>
              <w:rPr>
                <w:rFonts w:cstheme="minorHAnsi"/>
                <w:sz w:val="18"/>
                <w:szCs w:val="18"/>
              </w:rPr>
            </w:pPr>
            <w:r w:rsidRPr="009252F1">
              <w:rPr>
                <w:rFonts w:cstheme="minorHAnsi"/>
                <w:sz w:val="18"/>
                <w:szCs w:val="18"/>
              </w:rPr>
              <w:t>BIC</w:t>
            </w:r>
          </w:p>
        </w:tc>
      </w:tr>
    </w:tbl>
    <w:p w:rsidR="00587F49" w:rsidRDefault="00587F49" w:rsidP="00096924">
      <w:pPr>
        <w:spacing w:line="240" w:lineRule="auto"/>
        <w:jc w:val="both"/>
        <w:rPr>
          <w:rFonts w:cstheme="minorHAnsi"/>
        </w:rPr>
      </w:pPr>
    </w:p>
    <w:p w:rsidR="00C2029A" w:rsidRPr="00F32BC2" w:rsidRDefault="00C2029A" w:rsidP="00F32BC2">
      <w:pPr>
        <w:pStyle w:val="Listenabsatz"/>
        <w:numPr>
          <w:ilvl w:val="0"/>
          <w:numId w:val="3"/>
        </w:numPr>
        <w:ind w:left="0"/>
        <w:rPr>
          <w:rFonts w:cstheme="minorHAnsi"/>
          <w:b/>
        </w:rPr>
      </w:pPr>
      <w:r w:rsidRPr="00F32BC2">
        <w:rPr>
          <w:rFonts w:cstheme="minorHAnsi"/>
          <w:b/>
        </w:rPr>
        <w:t>Verwendungsnachweis</w:t>
      </w:r>
    </w:p>
    <w:p w:rsidR="00587F49" w:rsidRDefault="00587F49" w:rsidP="00587F49">
      <w:pPr>
        <w:rPr>
          <w:rFonts w:cstheme="minorHAnsi"/>
        </w:rPr>
      </w:pPr>
      <w:r>
        <w:rPr>
          <w:rFonts w:cstheme="minorHAnsi"/>
        </w:rPr>
        <w:lastRenderedPageBreak/>
        <w:t>Der Verwendungsnachweis durch den/die Antragsteller/in wird durch Vorlage der abschließenden Rechnung bzw. abschließender Rechnungen einschließlich eines Zahlungsnachweises spätestens bis 30.03.2024 erbracht.</w:t>
      </w:r>
    </w:p>
    <w:p w:rsidR="00F32BC2" w:rsidRDefault="00F32BC2" w:rsidP="00587F49">
      <w:pPr>
        <w:rPr>
          <w:rFonts w:cstheme="minorHAnsi"/>
        </w:rPr>
      </w:pPr>
    </w:p>
    <w:p w:rsidR="000C64C7" w:rsidRPr="00F32BC2" w:rsidRDefault="000C64C7" w:rsidP="00F32BC2">
      <w:pPr>
        <w:pStyle w:val="Listenabsatz"/>
        <w:numPr>
          <w:ilvl w:val="0"/>
          <w:numId w:val="3"/>
        </w:numPr>
        <w:ind w:left="0"/>
        <w:rPr>
          <w:rFonts w:cstheme="minorHAnsi"/>
          <w:b/>
        </w:rPr>
      </w:pPr>
      <w:r w:rsidRPr="00F32BC2">
        <w:rPr>
          <w:rFonts w:cstheme="minorHAnsi"/>
          <w:b/>
        </w:rPr>
        <w:t>Zweckbindung</w:t>
      </w:r>
    </w:p>
    <w:p w:rsidR="000C64C7" w:rsidRDefault="000C64C7" w:rsidP="000C64C7">
      <w:pPr>
        <w:rPr>
          <w:rFonts w:cstheme="minorHAnsi"/>
        </w:rPr>
      </w:pPr>
      <w:r w:rsidRPr="00C70BAF">
        <w:rPr>
          <w:rFonts w:cstheme="minorHAnsi"/>
        </w:rPr>
        <w:t xml:space="preserve">Die Zweckbindungsfrist beträgt fünf Jahre bei der Anschaffung von Geräten/Anlagen, zehn Jahre bei baulichen Maßnahmen. </w:t>
      </w:r>
    </w:p>
    <w:p w:rsidR="00F32BC2" w:rsidRPr="00C70BAF" w:rsidRDefault="00F32BC2" w:rsidP="000C64C7">
      <w:pPr>
        <w:rPr>
          <w:rFonts w:cstheme="minorHAnsi"/>
        </w:rPr>
      </w:pPr>
    </w:p>
    <w:p w:rsidR="000C64C7" w:rsidRPr="00F32BC2" w:rsidRDefault="000C64C7" w:rsidP="00F32BC2">
      <w:pPr>
        <w:pStyle w:val="Listenabsatz"/>
        <w:numPr>
          <w:ilvl w:val="0"/>
          <w:numId w:val="3"/>
        </w:numPr>
        <w:ind w:left="0"/>
        <w:rPr>
          <w:rFonts w:cstheme="minorHAnsi"/>
          <w:b/>
        </w:rPr>
      </w:pPr>
      <w:r w:rsidRPr="00F32BC2">
        <w:rPr>
          <w:rFonts w:cstheme="minorHAnsi"/>
          <w:b/>
        </w:rPr>
        <w:t>Ausschluss einer Doppelförderung</w:t>
      </w:r>
    </w:p>
    <w:p w:rsidR="000C64C7" w:rsidRPr="00723974" w:rsidRDefault="000C64C7" w:rsidP="000C64C7">
      <w:pPr>
        <w:rPr>
          <w:rFonts w:cstheme="minorHAnsi"/>
        </w:rPr>
      </w:pPr>
      <w:r w:rsidRPr="00723974">
        <w:rPr>
          <w:rFonts w:cstheme="minorHAnsi"/>
        </w:rPr>
        <w:t>Nicht gefördert werden Maßnahmen, die von anderen Stellen des Bundes, des Landes oder der Europäischen Union bereits gefördert wurden. Eine Doppelförderung ist unzulässig.</w:t>
      </w:r>
      <w:r>
        <w:rPr>
          <w:rFonts w:cstheme="minorHAnsi"/>
        </w:rPr>
        <w:t xml:space="preserve"> Der/die Antragsteller/in bestätigt, dass für die beantragte Maßnahme keine anderweitige Förderung in Anspruch genommen wird.</w:t>
      </w:r>
    </w:p>
    <w:p w:rsidR="000C64C7" w:rsidRPr="000C64C7" w:rsidRDefault="000C64C7" w:rsidP="00587F49">
      <w:pPr>
        <w:rPr>
          <w:rFonts w:cstheme="minorHAnsi"/>
          <w:b/>
        </w:rPr>
      </w:pPr>
    </w:p>
    <w:p w:rsidR="00327CEB" w:rsidRPr="00F32BC2" w:rsidRDefault="00327CEB" w:rsidP="00F32BC2">
      <w:pPr>
        <w:pStyle w:val="Listenabsatz"/>
        <w:numPr>
          <w:ilvl w:val="0"/>
          <w:numId w:val="3"/>
        </w:numPr>
        <w:spacing w:line="240" w:lineRule="auto"/>
        <w:ind w:left="0"/>
        <w:jc w:val="both"/>
        <w:rPr>
          <w:rFonts w:cstheme="minorHAnsi"/>
          <w:b/>
        </w:rPr>
      </w:pPr>
      <w:r w:rsidRPr="00F32BC2">
        <w:rPr>
          <w:rFonts w:cstheme="minorHAnsi"/>
          <w:b/>
        </w:rPr>
        <w:t>Erstattung der Förderung</w:t>
      </w:r>
    </w:p>
    <w:p w:rsidR="00587F49" w:rsidRDefault="00587F49" w:rsidP="00587F49">
      <w:pPr>
        <w:spacing w:line="240" w:lineRule="auto"/>
        <w:jc w:val="both"/>
        <w:rPr>
          <w:rFonts w:cstheme="minorHAnsi"/>
        </w:rPr>
      </w:pPr>
      <w:r>
        <w:rPr>
          <w:rFonts w:cstheme="minorHAnsi"/>
        </w:rPr>
        <w:t xml:space="preserve">Soweit der Rechnungsbetrag den in der umfassenden Auftragsbestätigung </w:t>
      </w:r>
      <w:r w:rsidR="00327CEB">
        <w:rPr>
          <w:rFonts w:cstheme="minorHAnsi"/>
        </w:rPr>
        <w:t xml:space="preserve">genannten </w:t>
      </w:r>
      <w:r>
        <w:rPr>
          <w:rFonts w:cstheme="minorHAnsi"/>
        </w:rPr>
        <w:t xml:space="preserve">Auftragswert überschreitet, ist das grundsätzlich unschädlich, soweit dem Letztempfangenden ein Eigenanteil verbleibt. Soweit die Ausgaben für die Maßnahme die bereitgestellte Zuwendung unterschreiten, ist der entsprechende Betrag dem </w:t>
      </w:r>
      <w:r w:rsidR="00327CEB">
        <w:rPr>
          <w:rFonts w:cstheme="minorHAnsi"/>
        </w:rPr>
        <w:t xml:space="preserve">Landschaftsverband Rheinland/Landschaftsverband Westfalen-Lippe </w:t>
      </w:r>
      <w:r>
        <w:rPr>
          <w:rFonts w:cstheme="minorHAnsi"/>
        </w:rPr>
        <w:t xml:space="preserve">zu erstatten. </w:t>
      </w:r>
      <w:r w:rsidR="00327CEB">
        <w:rPr>
          <w:rFonts w:cstheme="minorHAnsi"/>
        </w:rPr>
        <w:t>Der Landschaftsverband Rheinland/Landschaftsverband Westfalen-Lippe kann auf</w:t>
      </w:r>
      <w:r>
        <w:rPr>
          <w:rFonts w:cstheme="minorHAnsi"/>
        </w:rPr>
        <w:t xml:space="preserve"> die Erstattung kann verzichte</w:t>
      </w:r>
      <w:r w:rsidR="00327CEB">
        <w:rPr>
          <w:rFonts w:cstheme="minorHAnsi"/>
        </w:rPr>
        <w:t>n</w:t>
      </w:r>
      <w:r>
        <w:rPr>
          <w:rFonts w:cstheme="minorHAnsi"/>
        </w:rPr>
        <w:t>, wenn der Erstattungsbetrag 250 € nicht übersteigt</w:t>
      </w:r>
      <w:r w:rsidR="00327CEB">
        <w:rPr>
          <w:rFonts w:cstheme="minorHAnsi"/>
        </w:rPr>
        <w:t>.</w:t>
      </w:r>
    </w:p>
    <w:p w:rsidR="00327CEB" w:rsidRPr="00932E9B" w:rsidRDefault="00327CEB" w:rsidP="00327CEB">
      <w:pPr>
        <w:spacing w:line="360" w:lineRule="auto"/>
      </w:pPr>
      <w:r w:rsidRPr="00932E9B">
        <w:t>Die Zuwendung ist vo</w:t>
      </w:r>
      <w:r>
        <w:t>n dem/der Antragsteller/in zu ers</w:t>
      </w:r>
      <w:r w:rsidRPr="00932E9B">
        <w:t xml:space="preserve">tatten, soweit </w:t>
      </w:r>
    </w:p>
    <w:p w:rsidR="00327CEB" w:rsidRPr="00932E9B" w:rsidRDefault="00327CEB" w:rsidP="00327CEB">
      <w:pPr>
        <w:pStyle w:val="Default"/>
        <w:numPr>
          <w:ilvl w:val="0"/>
          <w:numId w:val="2"/>
        </w:numPr>
        <w:spacing w:line="360" w:lineRule="auto"/>
        <w:rPr>
          <w:rFonts w:asciiTheme="minorHAnsi" w:hAnsiTheme="minorHAnsi" w:cstheme="minorHAnsi"/>
          <w:color w:val="auto"/>
          <w:sz w:val="22"/>
          <w:szCs w:val="22"/>
        </w:rPr>
      </w:pPr>
      <w:r w:rsidRPr="00932E9B">
        <w:rPr>
          <w:rFonts w:asciiTheme="minorHAnsi" w:hAnsiTheme="minorHAnsi" w:cstheme="minorHAnsi"/>
          <w:color w:val="auto"/>
          <w:sz w:val="22"/>
          <w:szCs w:val="22"/>
        </w:rPr>
        <w:t xml:space="preserve">die Zuwendung durch unrichtige oder unvollständige Angaben erwirkt worden ist, </w:t>
      </w:r>
    </w:p>
    <w:p w:rsidR="00327CEB" w:rsidRPr="00932E9B" w:rsidRDefault="00327CEB" w:rsidP="00327CEB">
      <w:pPr>
        <w:pStyle w:val="Default"/>
        <w:spacing w:line="360" w:lineRule="auto"/>
        <w:ind w:left="360"/>
        <w:rPr>
          <w:rFonts w:asciiTheme="minorHAnsi" w:hAnsiTheme="minorHAnsi" w:cstheme="minorHAnsi"/>
          <w:color w:val="auto"/>
          <w:sz w:val="22"/>
          <w:szCs w:val="22"/>
        </w:rPr>
      </w:pPr>
      <w:r w:rsidRPr="00932E9B">
        <w:rPr>
          <w:rFonts w:asciiTheme="minorHAnsi" w:hAnsiTheme="minorHAnsi" w:cstheme="minorHAnsi"/>
          <w:color w:val="auto"/>
          <w:sz w:val="22"/>
          <w:szCs w:val="22"/>
        </w:rPr>
        <w:t>(2)</w:t>
      </w:r>
      <w:r w:rsidRPr="00AD6A61">
        <w:rPr>
          <w:rFonts w:asciiTheme="minorHAnsi" w:hAnsiTheme="minorHAnsi" w:cstheme="minorHAnsi"/>
          <w:color w:val="auto"/>
          <w:sz w:val="22"/>
          <w:szCs w:val="22"/>
        </w:rPr>
        <w:tab/>
      </w:r>
      <w:r w:rsidRPr="00932E9B">
        <w:rPr>
          <w:rFonts w:asciiTheme="minorHAnsi" w:hAnsiTheme="minorHAnsi" w:cstheme="minorHAnsi"/>
          <w:color w:val="auto"/>
          <w:sz w:val="22"/>
          <w:szCs w:val="22"/>
        </w:rPr>
        <w:t xml:space="preserve"> die Zuwendung innerhalb der Zweckbindungsfrist nicht oder nicht mehr für den vorgesehenen Zweck verwendet wird, </w:t>
      </w:r>
    </w:p>
    <w:p w:rsidR="00587F49" w:rsidRDefault="00327CEB" w:rsidP="008E528D">
      <w:pPr>
        <w:pStyle w:val="Default"/>
        <w:spacing w:line="360" w:lineRule="auto"/>
        <w:ind w:left="360"/>
        <w:rPr>
          <w:rFonts w:asciiTheme="minorHAnsi" w:hAnsiTheme="minorHAnsi" w:cstheme="minorHAnsi"/>
          <w:color w:val="auto"/>
          <w:sz w:val="22"/>
          <w:szCs w:val="22"/>
        </w:rPr>
      </w:pPr>
      <w:r w:rsidRPr="00932E9B">
        <w:rPr>
          <w:rFonts w:asciiTheme="minorHAnsi" w:hAnsiTheme="minorHAnsi" w:cstheme="minorHAnsi"/>
          <w:color w:val="auto"/>
          <w:sz w:val="22"/>
          <w:szCs w:val="22"/>
        </w:rPr>
        <w:t>(3)</w:t>
      </w:r>
      <w:r w:rsidRPr="00AD6A61">
        <w:rPr>
          <w:rFonts w:asciiTheme="minorHAnsi" w:hAnsiTheme="minorHAnsi" w:cstheme="minorHAnsi"/>
          <w:color w:val="auto"/>
          <w:sz w:val="22"/>
          <w:szCs w:val="22"/>
        </w:rPr>
        <w:tab/>
      </w:r>
      <w:r w:rsidRPr="00932E9B">
        <w:rPr>
          <w:rFonts w:asciiTheme="minorHAnsi" w:hAnsiTheme="minorHAnsi" w:cstheme="minorHAnsi"/>
          <w:color w:val="auto"/>
          <w:sz w:val="22"/>
          <w:szCs w:val="22"/>
        </w:rPr>
        <w:t xml:space="preserve"> der vorgeschriebene Verwendungsnachweis durch den Letztempfangenden nicht rechtzeitig vorgelegt wird.</w:t>
      </w:r>
    </w:p>
    <w:p w:rsidR="008E528D" w:rsidRPr="000C64C7" w:rsidRDefault="008E528D" w:rsidP="008E528D">
      <w:pPr>
        <w:rPr>
          <w:rFonts w:cstheme="minorHAnsi"/>
          <w:b/>
        </w:rPr>
      </w:pPr>
    </w:p>
    <w:p w:rsidR="008E528D" w:rsidRPr="00F32BC2" w:rsidRDefault="00434D47" w:rsidP="008E528D">
      <w:pPr>
        <w:pStyle w:val="Listenabsatz"/>
        <w:numPr>
          <w:ilvl w:val="0"/>
          <w:numId w:val="3"/>
        </w:numPr>
        <w:spacing w:line="240" w:lineRule="auto"/>
        <w:ind w:left="0"/>
        <w:jc w:val="both"/>
        <w:rPr>
          <w:rFonts w:cstheme="minorHAnsi"/>
          <w:b/>
        </w:rPr>
      </w:pPr>
      <w:r>
        <w:rPr>
          <w:rFonts w:cstheme="minorHAnsi"/>
          <w:b/>
        </w:rPr>
        <w:t xml:space="preserve">Anerkennung der Förderrichtlinie </w:t>
      </w:r>
    </w:p>
    <w:p w:rsidR="008E528D" w:rsidRPr="008E528D" w:rsidRDefault="00DF422F" w:rsidP="00DF422F">
      <w:pPr>
        <w:spacing w:line="240" w:lineRule="auto"/>
        <w:jc w:val="both"/>
        <w:rPr>
          <w:rFonts w:cstheme="minorHAnsi"/>
        </w:rPr>
      </w:pPr>
      <w:r>
        <w:rPr>
          <w:rFonts w:cstheme="minorHAnsi"/>
        </w:rPr>
        <w:t xml:space="preserve">Die </w:t>
      </w:r>
      <w:r w:rsidRPr="00096924">
        <w:rPr>
          <w:rFonts w:cstheme="minorHAnsi"/>
        </w:rPr>
        <w:t>Richtlinie über die Gewährung von Zuwendungen zur Förderung des Aufbaus von Notstromversorgung in stationären, teilstationären Einrichtungen sowie Einrichtungen der Eingliederungshilfe mit Versorgungsvertrag nach § 72 Elftes Sozialgesetzbuch Pflege-Notstrom-Richtlinie vom … 2023</w:t>
      </w:r>
      <w:r>
        <w:rPr>
          <w:rFonts w:cstheme="minorHAnsi"/>
        </w:rPr>
        <w:t xml:space="preserve"> ist dem/der Antragsteller/in Textform bekannt gegeben worden und wird als Rechtsgrundlage der Förderung verbindlich anerkannt. </w:t>
      </w:r>
    </w:p>
    <w:p w:rsidR="00434D47" w:rsidRDefault="00434D47" w:rsidP="00434D47"/>
    <w:p w:rsidR="00A565F5" w:rsidRDefault="00A565F5" w:rsidP="00750C75">
      <w:pPr>
        <w:jc w:val="both"/>
      </w:pPr>
      <w:r>
        <w:t>10.</w:t>
      </w:r>
      <w:r>
        <w:tab/>
        <w:t>Hinweise</w:t>
      </w:r>
    </w:p>
    <w:p w:rsidR="00A565F5" w:rsidRDefault="00A565F5" w:rsidP="00750C75">
      <w:pPr>
        <w:jc w:val="both"/>
      </w:pPr>
      <w:r>
        <w:lastRenderedPageBreak/>
        <w:t xml:space="preserve">1. Die </w:t>
      </w:r>
      <w:r w:rsidR="000622AB">
        <w:t xml:space="preserve">beigefügten </w:t>
      </w:r>
      <w:r>
        <w:t>Allgemeinen Nebenbestimmungen für Zuwendungen zur Projektförderung (</w:t>
      </w:r>
      <w:proofErr w:type="spellStart"/>
      <w:r>
        <w:t>ANBest</w:t>
      </w:r>
      <w:proofErr w:type="spellEnd"/>
      <w:r>
        <w:t xml:space="preserve">-P) sind mit Ausnahme der Nr. 1.4, Nr. 3 und Nr. 6 </w:t>
      </w:r>
      <w:proofErr w:type="spellStart"/>
      <w:r>
        <w:t>ANBest</w:t>
      </w:r>
      <w:proofErr w:type="spellEnd"/>
      <w:r>
        <w:t xml:space="preserve">-P Bestandteil dieser Förderung. </w:t>
      </w:r>
    </w:p>
    <w:p w:rsidR="00434D47" w:rsidRDefault="00A565F5" w:rsidP="00750C75">
      <w:pPr>
        <w:jc w:val="both"/>
      </w:pPr>
      <w:r>
        <w:t>2. Sie sind bei Publizitätsmaßnahmen verpflichtet, für eine mögliche Darstellung Ihrer Maßnahme im Rahmen von Veröffentlichungen das MAGS NRW Informationen über das geförderte Projekt zur Verfügung zu stellen. Bei Veröffentlichungen haben Sie auf die Landesförderung ausdrücklich hinzuweisen. Das Logo des MAGS kann unter https://www.mags.nrw/esf-2021-2027-oeffentlichkeitsarbeit-logos-mags heruntergeladen werden.</w:t>
      </w:r>
    </w:p>
    <w:p w:rsidR="00A565F5" w:rsidRDefault="00A565F5" w:rsidP="00A565F5">
      <w:bookmarkStart w:id="0" w:name="_GoBack"/>
    </w:p>
    <w:bookmarkEnd w:id="0"/>
    <w:p w:rsidR="00A565F5" w:rsidRPr="001E4CB8" w:rsidRDefault="00A565F5" w:rsidP="00A565F5"/>
    <w:p w:rsidR="00434D47" w:rsidRDefault="00434D47" w:rsidP="00434D47">
      <w:r>
        <w:t>________________________</w:t>
      </w:r>
      <w:r>
        <w:tab/>
      </w:r>
      <w:r>
        <w:tab/>
        <w:t xml:space="preserve">       ____________________________</w:t>
      </w:r>
    </w:p>
    <w:p w:rsidR="00434D47" w:rsidRPr="00096924" w:rsidRDefault="00434D47">
      <w:pPr>
        <w:rPr>
          <w:rFonts w:cstheme="minorHAnsi"/>
        </w:rPr>
      </w:pPr>
      <w:r>
        <w:t>Ort/Datum</w:t>
      </w:r>
      <w:r>
        <w:tab/>
      </w:r>
      <w:r>
        <w:tab/>
      </w:r>
      <w:r>
        <w:tab/>
      </w:r>
      <w:r>
        <w:tab/>
      </w:r>
      <w:r>
        <w:tab/>
      </w:r>
      <w:r>
        <w:tab/>
        <w:t>rechtsverbindliche Unterschrift</w:t>
      </w:r>
    </w:p>
    <w:sectPr w:rsidR="00434D47" w:rsidRPr="000969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3CF1"/>
    <w:multiLevelType w:val="hybridMultilevel"/>
    <w:tmpl w:val="3C10A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3248E7"/>
    <w:multiLevelType w:val="hybridMultilevel"/>
    <w:tmpl w:val="81647C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546601"/>
    <w:multiLevelType w:val="hybridMultilevel"/>
    <w:tmpl w:val="B8981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75"/>
    <w:rsid w:val="000622AB"/>
    <w:rsid w:val="00096924"/>
    <w:rsid w:val="000C64C7"/>
    <w:rsid w:val="001C629C"/>
    <w:rsid w:val="002E7043"/>
    <w:rsid w:val="00327CEB"/>
    <w:rsid w:val="00354369"/>
    <w:rsid w:val="00434D47"/>
    <w:rsid w:val="004E3182"/>
    <w:rsid w:val="00587F49"/>
    <w:rsid w:val="00750C75"/>
    <w:rsid w:val="00887DF6"/>
    <w:rsid w:val="008A7A75"/>
    <w:rsid w:val="008C0F10"/>
    <w:rsid w:val="008E528D"/>
    <w:rsid w:val="009252F1"/>
    <w:rsid w:val="00A565F5"/>
    <w:rsid w:val="00AF1782"/>
    <w:rsid w:val="00B32F2D"/>
    <w:rsid w:val="00B444B1"/>
    <w:rsid w:val="00C2029A"/>
    <w:rsid w:val="00C801E1"/>
    <w:rsid w:val="00DF3E09"/>
    <w:rsid w:val="00DF422F"/>
    <w:rsid w:val="00E24D0A"/>
    <w:rsid w:val="00F32BC2"/>
    <w:rsid w:val="00F46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BC0B"/>
  <w15:chartTrackingRefBased/>
  <w15:docId w15:val="{2E41D789-AD6B-4574-A139-C4DC27E8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7A7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D0A"/>
    <w:pPr>
      <w:ind w:left="720"/>
      <w:contextualSpacing/>
    </w:pPr>
  </w:style>
  <w:style w:type="paragraph" w:customStyle="1" w:styleId="Default">
    <w:name w:val="Default"/>
    <w:rsid w:val="00327CE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4E3182"/>
    <w:rPr>
      <w:color w:val="808080"/>
    </w:rPr>
  </w:style>
  <w:style w:type="table" w:styleId="Tabellenraster">
    <w:name w:val="Table Grid"/>
    <w:basedOn w:val="NormaleTabelle"/>
    <w:uiPriority w:val="39"/>
    <w:rsid w:val="004E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92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50C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0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2CB2-15CF-4DCE-A280-F745964C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Goßen, Thomas (MAGS)</dc:creator>
  <cp:keywords/>
  <dc:description/>
  <cp:lastModifiedBy>Goßen, Thomas (MAGS)</cp:lastModifiedBy>
  <cp:revision>2</cp:revision>
  <dcterms:created xsi:type="dcterms:W3CDTF">2023-03-28T13:06:00Z</dcterms:created>
  <dcterms:modified xsi:type="dcterms:W3CDTF">2023-03-28T13:06:00Z</dcterms:modified>
</cp:coreProperties>
</file>